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36B1" w14:textId="77777777" w:rsidR="0008453F" w:rsidRPr="008D377A" w:rsidRDefault="00402046" w:rsidP="0006574D">
      <w:pPr>
        <w:jc w:val="center"/>
        <w:rPr>
          <w:b/>
          <w:bCs/>
          <w:sz w:val="28"/>
          <w:szCs w:val="28"/>
          <w:u w:val="single"/>
        </w:rPr>
      </w:pPr>
      <w:r w:rsidRPr="008D377A">
        <w:rPr>
          <w:b/>
          <w:bCs/>
          <w:sz w:val="28"/>
          <w:szCs w:val="28"/>
          <w:u w:val="single"/>
        </w:rPr>
        <w:t>Brain Health and Alzheimer’s Disease Resources</w:t>
      </w:r>
    </w:p>
    <w:p w14:paraId="292CF4B3" w14:textId="4148E4E5" w:rsidR="0008453F" w:rsidRDefault="0008453F" w:rsidP="0006574D"/>
    <w:p w14:paraId="24820507" w14:textId="2B079D3C" w:rsidR="00DC45FE" w:rsidRDefault="00DC45FE" w:rsidP="0006574D"/>
    <w:p w14:paraId="18904AB6" w14:textId="77777777" w:rsidR="003464B2" w:rsidRPr="009C5132" w:rsidRDefault="003464B2" w:rsidP="0006574D">
      <w:pPr>
        <w:rPr>
          <w:b/>
          <w:bCs/>
          <w:color w:val="FF0000"/>
        </w:rPr>
      </w:pPr>
      <w:r w:rsidRPr="009C5132">
        <w:rPr>
          <w:b/>
          <w:bCs/>
          <w:color w:val="FF0000"/>
        </w:rPr>
        <w:t>AARP</w:t>
      </w:r>
    </w:p>
    <w:p w14:paraId="21C91A3B" w14:textId="201EB34A" w:rsidR="008D377A" w:rsidRDefault="003464B2" w:rsidP="0006574D">
      <w:r>
        <w:t>What African Americans Say About Brain Health</w:t>
      </w:r>
    </w:p>
    <w:p w14:paraId="6D5628A1" w14:textId="51EADFB3" w:rsidR="009C5132" w:rsidRDefault="00000000" w:rsidP="0006574D">
      <w:hyperlink r:id="rId8" w:history="1">
        <w:r w:rsidR="009C5132" w:rsidRPr="00127118">
          <w:rPr>
            <w:rStyle w:val="Hyperlink"/>
          </w:rPr>
          <w:t>https://www.aarp.org/health/brain-health/info-2017/aarp-survey-black-brain-health-fd.html</w:t>
        </w:r>
      </w:hyperlink>
    </w:p>
    <w:p w14:paraId="44D7BB11" w14:textId="77777777" w:rsidR="003464B2" w:rsidRDefault="003464B2" w:rsidP="0006574D"/>
    <w:p w14:paraId="5E27C968" w14:textId="3B3279E0" w:rsidR="00DC45FE" w:rsidRPr="00355F0F" w:rsidRDefault="00355F0F" w:rsidP="0006574D">
      <w:pPr>
        <w:rPr>
          <w:b/>
          <w:bCs/>
          <w:color w:val="FF0000"/>
        </w:rPr>
      </w:pPr>
      <w:r w:rsidRPr="0063315F">
        <w:rPr>
          <w:b/>
          <w:bCs/>
          <w:color w:val="FF0000"/>
        </w:rPr>
        <w:t>National Institutes on Aging</w:t>
      </w:r>
    </w:p>
    <w:p w14:paraId="3CB44D0C" w14:textId="4563255A" w:rsidR="0008453F" w:rsidRPr="00355F0F" w:rsidRDefault="00AD5077" w:rsidP="0006574D">
      <w:pPr>
        <w:rPr>
          <w:color w:val="000000" w:themeColor="text1"/>
        </w:rPr>
      </w:pPr>
      <w:r w:rsidRPr="00355F0F">
        <w:rPr>
          <w:color w:val="000000" w:themeColor="text1"/>
        </w:rPr>
        <w:t xml:space="preserve">What are </w:t>
      </w:r>
      <w:r w:rsidR="0006574D">
        <w:rPr>
          <w:color w:val="000000" w:themeColor="text1"/>
        </w:rPr>
        <w:t xml:space="preserve">the </w:t>
      </w:r>
      <w:r w:rsidRPr="00355F0F">
        <w:rPr>
          <w:color w:val="000000" w:themeColor="text1"/>
        </w:rPr>
        <w:t xml:space="preserve">signs of Alzheimer’s disease?  </w:t>
      </w:r>
    </w:p>
    <w:p w14:paraId="6BFC8CEA" w14:textId="77777777" w:rsidR="00C820AC" w:rsidRPr="002C3759" w:rsidRDefault="00000000" w:rsidP="0006574D">
      <w:hyperlink r:id="rId9" w:history="1">
        <w:r w:rsidR="00F9721F" w:rsidRPr="002C3759">
          <w:rPr>
            <w:rStyle w:val="Hyperlink"/>
          </w:rPr>
          <w:t>https://www.nia.nih.gov/health/what-are-signs-alzheimers-disease</w:t>
        </w:r>
      </w:hyperlink>
    </w:p>
    <w:p w14:paraId="64BBE9FA" w14:textId="77777777" w:rsidR="00576B45" w:rsidRPr="002C3759" w:rsidRDefault="00576B45" w:rsidP="0006574D"/>
    <w:p w14:paraId="4BA645BF" w14:textId="77777777" w:rsidR="00F9721F" w:rsidRPr="00DC45FE" w:rsidRDefault="00F9721F" w:rsidP="0006574D">
      <w:r w:rsidRPr="00DC45FE">
        <w:t>Alzheimer’s Stats</w:t>
      </w:r>
    </w:p>
    <w:p w14:paraId="44CE7DDD"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 xml:space="preserve">One in three seniors dies with Alzheimer’s disease or another </w:t>
      </w:r>
      <w:proofErr w:type="gramStart"/>
      <w:r w:rsidRPr="0008453F">
        <w:rPr>
          <w:rFonts w:eastAsia="Times New Roman" w:cs="Times New Roman"/>
          <w:color w:val="333333"/>
        </w:rPr>
        <w:t>dementia</w:t>
      </w:r>
      <w:proofErr w:type="gramEnd"/>
    </w:p>
    <w:p w14:paraId="40BF5A15"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About two-thirds of people with Alzheimer’s disease are women</w:t>
      </w:r>
    </w:p>
    <w:p w14:paraId="07EFA675"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5 million+ Americans are living with Alzheimer’s disease; nearly 14 million will have the disease in 2050*</w:t>
      </w:r>
    </w:p>
    <w:p w14:paraId="0FD18D48"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African Americans and American Indians are up to twice as likely, and Hispanics are about 1.5 times more times likely, to develop Alzheimer’s disease as non-Hispanic whites</w:t>
      </w:r>
    </w:p>
    <w:p w14:paraId="7525AE2A"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3 in 5 people with Down syndrome get dementia by age 55</w:t>
      </w:r>
    </w:p>
    <w:p w14:paraId="41976523" w14:textId="00CCAEBA"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 xml:space="preserve">Memory loss is just one symptom of Alzheimer’s disease — early warning signs of the disease also include personality changes, confusion with time or place, difficulty completing familiar tasks, and trouble with numbers and </w:t>
      </w:r>
      <w:r w:rsidR="0006574D">
        <w:rPr>
          <w:rFonts w:eastAsia="Times New Roman" w:cs="Times New Roman"/>
          <w:color w:val="333333"/>
        </w:rPr>
        <w:t>problem-solving</w:t>
      </w:r>
      <w:r w:rsidRPr="0008453F">
        <w:rPr>
          <w:rFonts w:eastAsia="Times New Roman" w:cs="Times New Roman"/>
          <w:color w:val="333333"/>
        </w:rPr>
        <w:t>**</w:t>
      </w:r>
    </w:p>
    <w:p w14:paraId="680FCE7F"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Scientists at the UW are studying a range of factors that may contribute to Alzheimer’s disease risk, including genetics, overall health, military status, socioeconomic status, gender, and race</w:t>
      </w:r>
    </w:p>
    <w:p w14:paraId="4171D5B9" w14:textId="77777777" w:rsidR="0008453F" w:rsidRPr="0008453F"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Advanced brain imaging allows scientists to detect early brain changes associated with Alzheimer’s disease up to two decades before a person experiences symptoms of the disease</w:t>
      </w:r>
    </w:p>
    <w:p w14:paraId="5093AD75" w14:textId="0DDFCF13" w:rsidR="00C84487" w:rsidRPr="00451524" w:rsidRDefault="0008453F" w:rsidP="0006574D">
      <w:pPr>
        <w:numPr>
          <w:ilvl w:val="0"/>
          <w:numId w:val="1"/>
        </w:numPr>
        <w:shd w:val="clear" w:color="auto" w:fill="FFFFFF"/>
        <w:divId w:val="891119732"/>
        <w:rPr>
          <w:rFonts w:eastAsia="Times New Roman" w:cs="Times New Roman"/>
          <w:color w:val="333333"/>
        </w:rPr>
      </w:pPr>
      <w:r w:rsidRPr="0008453F">
        <w:rPr>
          <w:rFonts w:eastAsia="Times New Roman" w:cs="Times New Roman"/>
          <w:color w:val="333333"/>
        </w:rPr>
        <w:t>Science consistently shows us that a healthy lifestyle – blood pressure control, physical activity, healthy sleep, and following the Mediterranean diet – is good for the brain and may slow the effects of Alzheimer’s disease</w:t>
      </w:r>
    </w:p>
    <w:p w14:paraId="01CD8D24" w14:textId="77777777" w:rsidR="0006574D" w:rsidRDefault="0006574D" w:rsidP="0006574D">
      <w:pPr>
        <w:divId w:val="1278683389"/>
        <w:rPr>
          <w:rFonts w:eastAsia="Times New Roman" w:cs="Times New Roman"/>
          <w:b/>
          <w:bCs/>
          <w:color w:val="FF0000"/>
          <w:shd w:val="clear" w:color="auto" w:fill="FFFFFF"/>
        </w:rPr>
      </w:pPr>
    </w:p>
    <w:p w14:paraId="7F6D7304" w14:textId="63AD1362" w:rsidR="00EA0301" w:rsidRDefault="00EA0301" w:rsidP="0006574D">
      <w:pPr>
        <w:divId w:val="1278683389"/>
        <w:rPr>
          <w:rFonts w:eastAsia="Times New Roman" w:cs="Times New Roman"/>
          <w:b/>
          <w:bCs/>
          <w:color w:val="FF0000"/>
          <w:shd w:val="clear" w:color="auto" w:fill="FFFFFF"/>
        </w:rPr>
      </w:pPr>
      <w:r>
        <w:rPr>
          <w:rFonts w:eastAsia="Times New Roman" w:cs="Times New Roman"/>
          <w:b/>
          <w:bCs/>
          <w:color w:val="FF0000"/>
          <w:shd w:val="clear" w:color="auto" w:fill="FFFFFF"/>
        </w:rPr>
        <w:t>Alzheimer’s Association</w:t>
      </w:r>
    </w:p>
    <w:p w14:paraId="4A9584B3" w14:textId="0DFF4094" w:rsidR="00EA0301" w:rsidRPr="004A79E6" w:rsidRDefault="00EE465F" w:rsidP="0006574D">
      <w:pPr>
        <w:divId w:val="1278683389"/>
        <w:rPr>
          <w:rFonts w:eastAsia="Times New Roman" w:cs="Times New Roman"/>
          <w:color w:val="000000" w:themeColor="text1"/>
          <w:shd w:val="clear" w:color="auto" w:fill="FFFFFF"/>
        </w:rPr>
      </w:pPr>
      <w:r w:rsidRPr="004A79E6">
        <w:rPr>
          <w:rFonts w:eastAsia="Times New Roman" w:cs="Times New Roman"/>
          <w:color w:val="000000" w:themeColor="text1"/>
          <w:shd w:val="clear" w:color="auto" w:fill="FFFFFF"/>
        </w:rPr>
        <w:t xml:space="preserve">Serving African American Families:  Home and </w:t>
      </w:r>
      <w:r w:rsidR="0006574D">
        <w:rPr>
          <w:rFonts w:eastAsia="Times New Roman" w:cs="Times New Roman"/>
          <w:color w:val="000000" w:themeColor="text1"/>
          <w:shd w:val="clear" w:color="auto" w:fill="FFFFFF"/>
        </w:rPr>
        <w:t>Community-Based</w:t>
      </w:r>
      <w:r w:rsidR="00EA1D81" w:rsidRPr="004A79E6">
        <w:rPr>
          <w:rFonts w:eastAsia="Times New Roman" w:cs="Times New Roman"/>
          <w:color w:val="000000" w:themeColor="text1"/>
          <w:shd w:val="clear" w:color="auto" w:fill="FFFFFF"/>
        </w:rPr>
        <w:t xml:space="preserve"> Services for People with </w:t>
      </w:r>
      <w:r w:rsidR="004A79E6" w:rsidRPr="004A79E6">
        <w:rPr>
          <w:rFonts w:eastAsia="Times New Roman" w:cs="Times New Roman"/>
          <w:color w:val="000000" w:themeColor="text1"/>
          <w:shd w:val="clear" w:color="auto" w:fill="FFFFFF"/>
        </w:rPr>
        <w:t>Dementia and their Caregivers</w:t>
      </w:r>
    </w:p>
    <w:p w14:paraId="0F0546D6" w14:textId="09724685" w:rsidR="00B21C64" w:rsidRDefault="00000000" w:rsidP="0006574D">
      <w:pPr>
        <w:divId w:val="1278683389"/>
        <w:rPr>
          <w:rFonts w:eastAsia="Times New Roman" w:cs="Times New Roman"/>
          <w:color w:val="000000" w:themeColor="text1"/>
          <w:shd w:val="clear" w:color="auto" w:fill="FFFFFF"/>
        </w:rPr>
      </w:pPr>
      <w:hyperlink r:id="rId10" w:history="1">
        <w:r w:rsidR="00B21C64" w:rsidRPr="00127118">
          <w:rPr>
            <w:rStyle w:val="Hyperlink"/>
            <w:rFonts w:eastAsia="Times New Roman" w:cs="Times New Roman"/>
            <w:shd w:val="clear" w:color="auto" w:fill="FFFFFF"/>
          </w:rPr>
          <w:t>https://www</w:t>
        </w:r>
        <w:r w:rsidR="00B21C64" w:rsidRPr="00127118">
          <w:rPr>
            <w:rStyle w:val="Hyperlink"/>
            <w:rFonts w:eastAsia="Times New Roman" w:cs="Times New Roman"/>
            <w:shd w:val="clear" w:color="auto" w:fill="FFFFFF"/>
          </w:rPr>
          <w:t>.</w:t>
        </w:r>
        <w:r w:rsidR="00B21C64" w:rsidRPr="00127118">
          <w:rPr>
            <w:rStyle w:val="Hyperlink"/>
            <w:rFonts w:eastAsia="Times New Roman" w:cs="Times New Roman"/>
            <w:shd w:val="clear" w:color="auto" w:fill="FFFFFF"/>
          </w:rPr>
          <w:t>alz.org/national/documents/aoagrant_kts_aa.pdf</w:t>
        </w:r>
      </w:hyperlink>
    </w:p>
    <w:p w14:paraId="5AEF1DCB" w14:textId="77777777" w:rsidR="00B21C64" w:rsidRPr="00B21C64" w:rsidRDefault="00B21C64" w:rsidP="0006574D">
      <w:pPr>
        <w:divId w:val="1278683389"/>
        <w:rPr>
          <w:rFonts w:eastAsia="Times New Roman" w:cs="Times New Roman"/>
          <w:color w:val="000000" w:themeColor="text1"/>
          <w:shd w:val="clear" w:color="auto" w:fill="FFFFFF"/>
        </w:rPr>
      </w:pPr>
    </w:p>
    <w:p w14:paraId="55A9C8C1" w14:textId="1E5C28BD" w:rsidR="0074057F" w:rsidRPr="00B21C64" w:rsidRDefault="0074057F" w:rsidP="0006574D">
      <w:pPr>
        <w:divId w:val="1278683389"/>
        <w:rPr>
          <w:rFonts w:eastAsia="Times New Roman" w:cs="Times New Roman"/>
          <w:color w:val="000000" w:themeColor="text1"/>
          <w:shd w:val="clear" w:color="auto" w:fill="FFFFFF"/>
        </w:rPr>
      </w:pPr>
      <w:r w:rsidRPr="00B21C64">
        <w:rPr>
          <w:rFonts w:eastAsia="Times New Roman" w:cs="Times New Roman"/>
          <w:color w:val="000000" w:themeColor="text1"/>
          <w:shd w:val="clear" w:color="auto" w:fill="FFFFFF"/>
        </w:rPr>
        <w:t>African Americans and Alzheimer’s Disease:  A Silent Epidemic</w:t>
      </w:r>
    </w:p>
    <w:p w14:paraId="6D8783FB" w14:textId="77777777" w:rsidR="00CD4155" w:rsidRDefault="00000000" w:rsidP="0006574D">
      <w:pPr>
        <w:divId w:val="1278683389"/>
        <w:rPr>
          <w:rFonts w:eastAsia="Times New Roman" w:cs="Times New Roman"/>
          <w:color w:val="282728"/>
          <w:shd w:val="clear" w:color="auto" w:fill="FFFFFF"/>
        </w:rPr>
      </w:pPr>
      <w:hyperlink r:id="rId11" w:history="1">
        <w:r w:rsidR="009E73DB" w:rsidRPr="0006703E">
          <w:rPr>
            <w:rStyle w:val="Hyperlink"/>
            <w:rFonts w:eastAsia="Times New Roman" w:cs="Times New Roman"/>
            <w:shd w:val="clear" w:color="auto" w:fill="FFFFFF"/>
          </w:rPr>
          <w:t>https://www.alz.org/media/Documents/african-americans-silent-epidemic-r.pdf</w:t>
        </w:r>
      </w:hyperlink>
    </w:p>
    <w:p w14:paraId="02DF154B" w14:textId="77777777" w:rsidR="009E73DB" w:rsidRDefault="009E73DB" w:rsidP="0006574D">
      <w:pPr>
        <w:divId w:val="1278683389"/>
        <w:rPr>
          <w:rFonts w:eastAsia="Times New Roman" w:cs="Times New Roman"/>
          <w:color w:val="282728"/>
          <w:shd w:val="clear" w:color="auto" w:fill="FFFFFF"/>
        </w:rPr>
      </w:pPr>
    </w:p>
    <w:p w14:paraId="4340A14F" w14:textId="6CD49289" w:rsidR="00AF0186" w:rsidRPr="003B6863" w:rsidRDefault="00AF0186" w:rsidP="0006574D">
      <w:pPr>
        <w:divId w:val="1278683389"/>
        <w:rPr>
          <w:rFonts w:eastAsia="Times New Roman" w:cs="Times New Roman"/>
          <w:color w:val="282728"/>
          <w:shd w:val="clear" w:color="auto" w:fill="FFFFFF"/>
        </w:rPr>
      </w:pPr>
      <w:r w:rsidRPr="003B6863">
        <w:rPr>
          <w:rFonts w:eastAsia="Times New Roman" w:cs="Times New Roman"/>
          <w:color w:val="282728"/>
          <w:shd w:val="clear" w:color="auto" w:fill="FFFFFF"/>
        </w:rPr>
        <w:t>The Alzheimer’s Association has identified an emerging public health crisis among African</w:t>
      </w:r>
      <w:r w:rsidR="00187B54">
        <w:rPr>
          <w:rFonts w:eastAsia="Times New Roman" w:cs="Times New Roman"/>
          <w:color w:val="282728"/>
          <w:shd w:val="clear" w:color="auto" w:fill="FFFFFF"/>
        </w:rPr>
        <w:t xml:space="preserve"> </w:t>
      </w:r>
      <w:r w:rsidRPr="003B6863">
        <w:rPr>
          <w:rFonts w:eastAsia="Times New Roman" w:cs="Times New Roman"/>
          <w:color w:val="282728"/>
          <w:shd w:val="clear" w:color="auto" w:fill="FFFFFF"/>
        </w:rPr>
        <w:t>Americans — the Silent Epidemic of Alzheimer’s Disease. This report brings together for the first time an accumulating body of evidence about the scope and nature of Alzheimer’s disease in African- Americans. Each study is important on its own, but only when put together does the magnitude of the crisis become clear.</w:t>
      </w:r>
    </w:p>
    <w:p w14:paraId="21791CFC" w14:textId="77777777" w:rsidR="004D18F8" w:rsidRDefault="004D18F8" w:rsidP="0006574D">
      <w:pPr>
        <w:divId w:val="1278683389"/>
        <w:rPr>
          <w:rFonts w:eastAsia="Times New Roman" w:cs="Times New Roman"/>
          <w:color w:val="282728"/>
          <w:shd w:val="clear" w:color="auto" w:fill="FFFFFF"/>
        </w:rPr>
      </w:pPr>
    </w:p>
    <w:p w14:paraId="3E59AC64" w14:textId="77777777" w:rsidR="00F658D0" w:rsidRDefault="00AF0186" w:rsidP="0006574D">
      <w:pPr>
        <w:divId w:val="1278683389"/>
        <w:rPr>
          <w:rFonts w:eastAsia="Times New Roman" w:cs="Times New Roman"/>
          <w:color w:val="282728"/>
          <w:shd w:val="clear" w:color="auto" w:fill="FFFFFF"/>
        </w:rPr>
      </w:pPr>
      <w:r w:rsidRPr="004D18F8">
        <w:rPr>
          <w:rFonts w:eastAsia="Times New Roman" w:cs="Times New Roman"/>
          <w:color w:val="282728"/>
          <w:shd w:val="clear" w:color="auto" w:fill="FFFFFF"/>
        </w:rPr>
        <w:t>Among the findings from research highlighted in this report :</w:t>
      </w:r>
    </w:p>
    <w:p w14:paraId="11373EB0" w14:textId="765DE976" w:rsidR="00F658D0" w:rsidRPr="0034428B" w:rsidRDefault="00AF0186" w:rsidP="0006574D">
      <w:pPr>
        <w:pStyle w:val="ListParagraph"/>
        <w:numPr>
          <w:ilvl w:val="0"/>
          <w:numId w:val="5"/>
        </w:numPr>
        <w:divId w:val="1278683389"/>
        <w:rPr>
          <w:rFonts w:eastAsia="Times New Roman" w:cs="Times New Roman"/>
          <w:color w:val="282728"/>
          <w:shd w:val="clear" w:color="auto" w:fill="FFFFFF"/>
        </w:rPr>
      </w:pPr>
      <w:r w:rsidRPr="0034428B">
        <w:rPr>
          <w:rFonts w:eastAsia="Times New Roman" w:cs="Times New Roman"/>
          <w:color w:val="282728"/>
          <w:shd w:val="clear" w:color="auto" w:fill="FFFFFF"/>
        </w:rPr>
        <w:t xml:space="preserve">Alzheimer’s disease is more prevalent among </w:t>
      </w:r>
      <w:r w:rsidR="0006574D">
        <w:rPr>
          <w:rFonts w:eastAsia="Times New Roman" w:cs="Times New Roman"/>
          <w:color w:val="282728"/>
          <w:shd w:val="clear" w:color="auto" w:fill="FFFFFF"/>
        </w:rPr>
        <w:t>African Americans</w:t>
      </w:r>
      <w:r w:rsidRPr="0034428B">
        <w:rPr>
          <w:rFonts w:eastAsia="Times New Roman" w:cs="Times New Roman"/>
          <w:color w:val="282728"/>
          <w:shd w:val="clear" w:color="auto" w:fill="FFFFFF"/>
        </w:rPr>
        <w:t xml:space="preserve"> than among whites — with estimates ranging from 14% to almost 100% </w:t>
      </w:r>
      <w:proofErr w:type="gramStart"/>
      <w:r w:rsidRPr="0034428B">
        <w:rPr>
          <w:rFonts w:eastAsia="Times New Roman" w:cs="Times New Roman"/>
          <w:color w:val="282728"/>
          <w:shd w:val="clear" w:color="auto" w:fill="FFFFFF"/>
        </w:rPr>
        <w:t>higher;</w:t>
      </w:r>
      <w:proofErr w:type="gramEnd"/>
    </w:p>
    <w:p w14:paraId="577F4410" w14:textId="77777777" w:rsidR="00F658D0" w:rsidRPr="0034428B" w:rsidRDefault="00AF0186" w:rsidP="0006574D">
      <w:pPr>
        <w:pStyle w:val="ListParagraph"/>
        <w:numPr>
          <w:ilvl w:val="0"/>
          <w:numId w:val="5"/>
        </w:numPr>
        <w:divId w:val="1278683389"/>
        <w:rPr>
          <w:rFonts w:eastAsia="Times New Roman" w:cs="Times New Roman"/>
          <w:color w:val="282728"/>
          <w:shd w:val="clear" w:color="auto" w:fill="FFFFFF"/>
        </w:rPr>
      </w:pPr>
      <w:r w:rsidRPr="0034428B">
        <w:rPr>
          <w:rFonts w:eastAsia="Times New Roman" w:cs="Times New Roman"/>
          <w:color w:val="282728"/>
          <w:shd w:val="clear" w:color="auto" w:fill="FFFFFF"/>
        </w:rPr>
        <w:t>There is a greater familial risk of Alzheimer’s in African-Americans; and</w:t>
      </w:r>
    </w:p>
    <w:p w14:paraId="1812F4DE" w14:textId="25E475D4" w:rsidR="00AF0186" w:rsidRPr="0034428B" w:rsidRDefault="00AF0186" w:rsidP="0006574D">
      <w:pPr>
        <w:pStyle w:val="ListParagraph"/>
        <w:numPr>
          <w:ilvl w:val="0"/>
          <w:numId w:val="5"/>
        </w:numPr>
        <w:divId w:val="1278683389"/>
        <w:rPr>
          <w:rFonts w:eastAsia="Times New Roman" w:cs="Times New Roman"/>
          <w:color w:val="282728"/>
          <w:shd w:val="clear" w:color="auto" w:fill="FFFFFF"/>
        </w:rPr>
      </w:pPr>
      <w:r w:rsidRPr="0034428B">
        <w:rPr>
          <w:rFonts w:eastAsia="Times New Roman" w:cs="Times New Roman"/>
          <w:color w:val="282728"/>
          <w:shd w:val="clear" w:color="auto" w:fill="FFFFFF"/>
        </w:rPr>
        <w:t xml:space="preserve">Genetic and environmental factors may work differently to cause Alzheimer’s disease in </w:t>
      </w:r>
      <w:r w:rsidR="0006574D" w:rsidRPr="0034428B">
        <w:rPr>
          <w:rFonts w:eastAsia="Times New Roman" w:cs="Times New Roman"/>
          <w:color w:val="282728"/>
          <w:shd w:val="clear" w:color="auto" w:fill="FFFFFF"/>
        </w:rPr>
        <w:t>African Americans</w:t>
      </w:r>
      <w:r w:rsidRPr="0034428B">
        <w:rPr>
          <w:rFonts w:eastAsia="Times New Roman" w:cs="Times New Roman"/>
          <w:color w:val="282728"/>
          <w:shd w:val="clear" w:color="auto" w:fill="FFFFFF"/>
        </w:rPr>
        <w:t>.</w:t>
      </w:r>
    </w:p>
    <w:p w14:paraId="2A48A724" w14:textId="77777777" w:rsidR="0034428B" w:rsidRDefault="0034428B" w:rsidP="0006574D">
      <w:pPr>
        <w:divId w:val="1278683389"/>
        <w:rPr>
          <w:rFonts w:eastAsia="Times New Roman" w:cs="Times New Roman"/>
          <w:color w:val="282728"/>
          <w:shd w:val="clear" w:color="auto" w:fill="FFFFFF"/>
        </w:rPr>
      </w:pPr>
    </w:p>
    <w:p w14:paraId="4040D649" w14:textId="4EBA9030" w:rsidR="009C2D41" w:rsidRPr="0034428B" w:rsidRDefault="00AF0186" w:rsidP="0006574D">
      <w:pPr>
        <w:divId w:val="1278683389"/>
        <w:rPr>
          <w:rFonts w:eastAsia="Times New Roman" w:cs="Times New Roman"/>
          <w:color w:val="282728"/>
          <w:shd w:val="clear" w:color="auto" w:fill="FFFFFF"/>
        </w:rPr>
      </w:pPr>
      <w:r w:rsidRPr="0034428B">
        <w:rPr>
          <w:rFonts w:eastAsia="Times New Roman" w:cs="Times New Roman"/>
          <w:color w:val="282728"/>
          <w:shd w:val="clear" w:color="auto" w:fill="FFFFFF"/>
        </w:rPr>
        <w:t xml:space="preserve">Scientists are at a vital juncture in research. Advances in genetics and imaging, combined with our increased understanding of the mechanisms of Alzheimer’s, provide immense opportunities to examine the disease in </w:t>
      </w:r>
      <w:r w:rsidR="0006574D">
        <w:rPr>
          <w:rFonts w:eastAsia="Times New Roman" w:cs="Times New Roman"/>
          <w:color w:val="282728"/>
          <w:shd w:val="clear" w:color="auto" w:fill="FFFFFF"/>
        </w:rPr>
        <w:t>African Americans</w:t>
      </w:r>
      <w:r w:rsidRPr="0034428B">
        <w:rPr>
          <w:rFonts w:eastAsia="Times New Roman" w:cs="Times New Roman"/>
          <w:color w:val="282728"/>
          <w:shd w:val="clear" w:color="auto" w:fill="FFFFFF"/>
        </w:rPr>
        <w:t xml:space="preserve"> in ways that would not have been possible even five years ago. Without additional investment in Alzheimer’s research targeted to all populations, but especially to </w:t>
      </w:r>
      <w:r w:rsidR="0006574D">
        <w:rPr>
          <w:rFonts w:eastAsia="Times New Roman" w:cs="Times New Roman"/>
          <w:color w:val="282728"/>
          <w:shd w:val="clear" w:color="auto" w:fill="FFFFFF"/>
        </w:rPr>
        <w:t>African Americans</w:t>
      </w:r>
      <w:r w:rsidRPr="0034428B">
        <w:rPr>
          <w:rFonts w:eastAsia="Times New Roman" w:cs="Times New Roman"/>
          <w:color w:val="282728"/>
          <w:shd w:val="clear" w:color="auto" w:fill="FFFFFF"/>
        </w:rPr>
        <w:t>, there is a danger that research will be stopped in its tracks.</w:t>
      </w:r>
    </w:p>
    <w:p w14:paraId="12698FEE" w14:textId="77777777" w:rsidR="00AF0186" w:rsidRDefault="00AF0186" w:rsidP="0006574D">
      <w:pPr>
        <w:divId w:val="1278683389"/>
        <w:rPr>
          <w:rFonts w:eastAsia="Times New Roman" w:cs="Times New Roman"/>
          <w:color w:val="282728"/>
          <w:shd w:val="clear" w:color="auto" w:fill="FFFFFF"/>
        </w:rPr>
      </w:pPr>
    </w:p>
    <w:p w14:paraId="76C35607" w14:textId="77777777" w:rsidR="00517BFC" w:rsidRDefault="00517BFC" w:rsidP="0006574D">
      <w:pPr>
        <w:divId w:val="1278683389"/>
        <w:rPr>
          <w:rFonts w:eastAsia="Times New Roman" w:cs="Times New Roman"/>
          <w:color w:val="282728"/>
          <w:shd w:val="clear" w:color="auto" w:fill="FFFFFF"/>
        </w:rPr>
      </w:pPr>
      <w:r>
        <w:rPr>
          <w:rFonts w:eastAsia="Times New Roman" w:cs="Times New Roman"/>
          <w:color w:val="282728"/>
          <w:shd w:val="clear" w:color="auto" w:fill="FFFFFF"/>
        </w:rPr>
        <w:t>Call-to-Action</w:t>
      </w:r>
    </w:p>
    <w:p w14:paraId="3EC85011" w14:textId="77777777" w:rsidR="00517BFC" w:rsidRPr="00517BFC" w:rsidRDefault="00517BFC" w:rsidP="0006574D">
      <w:pPr>
        <w:divId w:val="1278683389"/>
        <w:rPr>
          <w:rFonts w:eastAsia="Times New Roman" w:cs="Times New Roman"/>
          <w:color w:val="282728"/>
          <w:shd w:val="clear" w:color="auto" w:fill="FFFFFF"/>
        </w:rPr>
      </w:pPr>
    </w:p>
    <w:p w14:paraId="25B46A07" w14:textId="77777777" w:rsidR="00517BFC" w:rsidRPr="00517BFC" w:rsidRDefault="00517BFC" w:rsidP="0006574D">
      <w:pPr>
        <w:divId w:val="1278683389"/>
        <w:rPr>
          <w:rFonts w:eastAsia="Times New Roman" w:cs="Times New Roman"/>
          <w:color w:val="282728"/>
          <w:shd w:val="clear" w:color="auto" w:fill="FFFFFF"/>
        </w:rPr>
      </w:pPr>
      <w:r w:rsidRPr="00517BFC">
        <w:rPr>
          <w:rFonts w:eastAsia="Times New Roman" w:cs="Times New Roman"/>
          <w:color w:val="282728"/>
          <w:shd w:val="clear" w:color="auto" w:fill="FFFFFF"/>
        </w:rPr>
        <w:t>This report lays out a plan of action that will require an unprecedented mobilization of public and private resources on three fronts:</w:t>
      </w:r>
    </w:p>
    <w:p w14:paraId="15545DD2" w14:textId="6BA0CB5B" w:rsidR="00517BFC" w:rsidRPr="0041370D" w:rsidRDefault="00517BFC" w:rsidP="0006574D">
      <w:pPr>
        <w:pStyle w:val="ListParagraph"/>
        <w:numPr>
          <w:ilvl w:val="0"/>
          <w:numId w:val="4"/>
        </w:numPr>
        <w:divId w:val="1278683389"/>
        <w:rPr>
          <w:rFonts w:eastAsia="Times New Roman" w:cs="Times New Roman"/>
          <w:color w:val="282728"/>
          <w:shd w:val="clear" w:color="auto" w:fill="FFFFFF"/>
        </w:rPr>
      </w:pPr>
      <w:r w:rsidRPr="0041370D">
        <w:rPr>
          <w:rFonts w:eastAsia="Times New Roman" w:cs="Times New Roman"/>
          <w:color w:val="282728"/>
          <w:shd w:val="clear" w:color="auto" w:fill="FFFFFF"/>
        </w:rPr>
        <w:t xml:space="preserve">First, to accelerate the research to understand Alzheimer’s in </w:t>
      </w:r>
      <w:r w:rsidR="0006574D">
        <w:rPr>
          <w:rFonts w:eastAsia="Times New Roman" w:cs="Times New Roman"/>
          <w:color w:val="282728"/>
          <w:shd w:val="clear" w:color="auto" w:fill="FFFFFF"/>
        </w:rPr>
        <w:t>African Americans</w:t>
      </w:r>
      <w:r w:rsidRPr="0041370D">
        <w:rPr>
          <w:rFonts w:eastAsia="Times New Roman" w:cs="Times New Roman"/>
          <w:color w:val="282728"/>
          <w:shd w:val="clear" w:color="auto" w:fill="FFFFFF"/>
        </w:rPr>
        <w:t xml:space="preserve"> and to develop effective methods to manage and prevent disease.</w:t>
      </w:r>
    </w:p>
    <w:p w14:paraId="609FFB82" w14:textId="155D1AA3" w:rsidR="00517BFC" w:rsidRPr="0041370D" w:rsidRDefault="00517BFC" w:rsidP="0006574D">
      <w:pPr>
        <w:pStyle w:val="ListParagraph"/>
        <w:numPr>
          <w:ilvl w:val="0"/>
          <w:numId w:val="4"/>
        </w:numPr>
        <w:divId w:val="1278683389"/>
        <w:rPr>
          <w:rFonts w:eastAsia="Times New Roman" w:cs="Times New Roman"/>
          <w:color w:val="282728"/>
          <w:shd w:val="clear" w:color="auto" w:fill="FFFFFF"/>
        </w:rPr>
      </w:pPr>
      <w:r w:rsidRPr="0041370D">
        <w:rPr>
          <w:rFonts w:eastAsia="Times New Roman" w:cs="Times New Roman"/>
          <w:color w:val="282728"/>
          <w:shd w:val="clear" w:color="auto" w:fill="FFFFFF"/>
        </w:rPr>
        <w:t xml:space="preserve">Second, to increase awareness of Alzheimer’s among </w:t>
      </w:r>
      <w:r w:rsidR="0006574D">
        <w:rPr>
          <w:rFonts w:eastAsia="Times New Roman" w:cs="Times New Roman"/>
          <w:color w:val="282728"/>
          <w:shd w:val="clear" w:color="auto" w:fill="FFFFFF"/>
        </w:rPr>
        <w:t>African Americans</w:t>
      </w:r>
      <w:r w:rsidRPr="0041370D">
        <w:rPr>
          <w:rFonts w:eastAsia="Times New Roman" w:cs="Times New Roman"/>
          <w:color w:val="282728"/>
          <w:shd w:val="clear" w:color="auto" w:fill="FFFFFF"/>
        </w:rPr>
        <w:t>, to expand their participation in research</w:t>
      </w:r>
      <w:r w:rsidR="0006574D">
        <w:rPr>
          <w:rFonts w:eastAsia="Times New Roman" w:cs="Times New Roman"/>
          <w:color w:val="282728"/>
          <w:shd w:val="clear" w:color="auto" w:fill="FFFFFF"/>
        </w:rPr>
        <w:t>,</w:t>
      </w:r>
      <w:r w:rsidRPr="0041370D">
        <w:rPr>
          <w:rFonts w:eastAsia="Times New Roman" w:cs="Times New Roman"/>
          <w:color w:val="282728"/>
          <w:shd w:val="clear" w:color="auto" w:fill="FFFFFF"/>
        </w:rPr>
        <w:t xml:space="preserve"> and to get services and treatments to those who are affected by the disease.</w:t>
      </w:r>
    </w:p>
    <w:p w14:paraId="7480893C" w14:textId="77777777" w:rsidR="00517BFC" w:rsidRPr="0041370D" w:rsidRDefault="00517BFC" w:rsidP="0006574D">
      <w:pPr>
        <w:pStyle w:val="ListParagraph"/>
        <w:numPr>
          <w:ilvl w:val="0"/>
          <w:numId w:val="4"/>
        </w:numPr>
        <w:divId w:val="1278683389"/>
        <w:rPr>
          <w:rFonts w:eastAsia="Times New Roman" w:cs="Times New Roman"/>
          <w:color w:val="282728"/>
          <w:shd w:val="clear" w:color="auto" w:fill="FFFFFF"/>
        </w:rPr>
      </w:pPr>
      <w:r w:rsidRPr="0041370D">
        <w:rPr>
          <w:rFonts w:eastAsia="Times New Roman" w:cs="Times New Roman"/>
          <w:color w:val="282728"/>
          <w:shd w:val="clear" w:color="auto" w:fill="FFFFFF"/>
        </w:rPr>
        <w:t>Third, to develop and expand affordable, culturally appropriate services, including assessment, diagnosis, and care.</w:t>
      </w:r>
    </w:p>
    <w:p w14:paraId="021DA8EE" w14:textId="77777777" w:rsidR="00AF0186" w:rsidRDefault="00AF0186" w:rsidP="0006574D">
      <w:pPr>
        <w:divId w:val="1278683389"/>
        <w:rPr>
          <w:rFonts w:eastAsia="Times New Roman" w:cs="Times New Roman"/>
          <w:color w:val="282728"/>
          <w:shd w:val="clear" w:color="auto" w:fill="FFFFFF"/>
        </w:rPr>
      </w:pPr>
    </w:p>
    <w:p w14:paraId="46E655C1" w14:textId="77777777" w:rsidR="009C2D41" w:rsidRPr="00C84487" w:rsidRDefault="00096CC4" w:rsidP="0006574D">
      <w:pPr>
        <w:divId w:val="1278683389"/>
        <w:rPr>
          <w:rFonts w:eastAsia="Times New Roman" w:cs="Times New Roman"/>
          <w:b/>
          <w:bCs/>
          <w:color w:val="FF0000"/>
          <w:shd w:val="clear" w:color="auto" w:fill="FFFFFF"/>
        </w:rPr>
      </w:pPr>
      <w:r w:rsidRPr="00C84487">
        <w:rPr>
          <w:rFonts w:eastAsia="Times New Roman" w:cs="Times New Roman"/>
          <w:b/>
          <w:bCs/>
          <w:color w:val="FF0000"/>
          <w:shd w:val="clear" w:color="auto" w:fill="FFFFFF"/>
        </w:rPr>
        <w:t>Black Leaders for Brain Health – University of Wisconsin</w:t>
      </w:r>
      <w:r w:rsidR="002C3759" w:rsidRPr="00C84487">
        <w:rPr>
          <w:rFonts w:eastAsia="Times New Roman" w:cs="Times New Roman"/>
          <w:b/>
          <w:bCs/>
          <w:color w:val="FF0000"/>
          <w:shd w:val="clear" w:color="auto" w:fill="FFFFFF"/>
        </w:rPr>
        <w:t>, Alzheimer’s Disease Research Center</w:t>
      </w:r>
    </w:p>
    <w:p w14:paraId="0D7495CD" w14:textId="77777777" w:rsidR="002C3759" w:rsidRDefault="00000000" w:rsidP="0006574D">
      <w:pPr>
        <w:divId w:val="1278683389"/>
        <w:rPr>
          <w:rFonts w:eastAsia="Times New Roman" w:cs="Times New Roman"/>
          <w:color w:val="282728"/>
          <w:shd w:val="clear" w:color="auto" w:fill="FFFFFF"/>
        </w:rPr>
      </w:pPr>
      <w:hyperlink r:id="rId12" w:history="1">
        <w:r w:rsidR="00903306" w:rsidRPr="0006703E">
          <w:rPr>
            <w:rStyle w:val="Hyperlink"/>
            <w:rFonts w:eastAsia="Times New Roman" w:cs="Times New Roman"/>
            <w:shd w:val="clear" w:color="auto" w:fill="FFFFFF"/>
          </w:rPr>
          <w:t>https://www.adrc.wisc.edu/black-leaders-brain-health</w:t>
        </w:r>
      </w:hyperlink>
    </w:p>
    <w:p w14:paraId="4CA384EE" w14:textId="77777777" w:rsidR="00903306" w:rsidRPr="002C3759" w:rsidRDefault="00903306" w:rsidP="0006574D">
      <w:pPr>
        <w:divId w:val="1278683389"/>
        <w:rPr>
          <w:rFonts w:eastAsia="Times New Roman" w:cs="Times New Roman"/>
          <w:color w:val="282728"/>
          <w:shd w:val="clear" w:color="auto" w:fill="FFFFFF"/>
        </w:rPr>
      </w:pPr>
    </w:p>
    <w:p w14:paraId="382F85CA" w14:textId="77777777" w:rsidR="009C2D41" w:rsidRPr="002C3759" w:rsidRDefault="009C2D41" w:rsidP="0006574D">
      <w:pPr>
        <w:divId w:val="1278683389"/>
        <w:rPr>
          <w:rFonts w:eastAsia="Times New Roman" w:cs="Times New Roman"/>
        </w:rPr>
      </w:pPr>
      <w:r w:rsidRPr="002C3759">
        <w:rPr>
          <w:rFonts w:eastAsia="Times New Roman" w:cs="Times New Roman"/>
          <w:color w:val="282728"/>
          <w:shd w:val="clear" w:color="auto" w:fill="FFFFFF"/>
        </w:rPr>
        <w:t>The overarching mission of the Black Leaders for Brain Health is to guide the science of the Wisconsin Alzheimer’s Disease Research Center endeavoring to meet the following goals and objectives:</w:t>
      </w:r>
    </w:p>
    <w:p w14:paraId="122C5C5E" w14:textId="59484A9C" w:rsidR="00F9721F" w:rsidRPr="00F9721F" w:rsidRDefault="00F9721F" w:rsidP="0006574D">
      <w:pPr>
        <w:numPr>
          <w:ilvl w:val="0"/>
          <w:numId w:val="3"/>
        </w:numPr>
        <w:divId w:val="1217813091"/>
        <w:rPr>
          <w:rFonts w:eastAsia="Times New Roman" w:cs="Times New Roman"/>
          <w:color w:val="282728"/>
        </w:rPr>
      </w:pPr>
      <w:r w:rsidRPr="00F9721F">
        <w:rPr>
          <w:rFonts w:eastAsia="Times New Roman" w:cs="Times New Roman"/>
          <w:color w:val="282728"/>
        </w:rPr>
        <w:t>Ensure discoveries are directed toward enriching the lives of Blacks affected by Alzheimer’s disease and related dementias (ADRD) — enrich their quality of life, educationally, sharing scientific findings, and informing the process of discovery</w:t>
      </w:r>
    </w:p>
    <w:p w14:paraId="4AE04EA6" w14:textId="77777777" w:rsidR="00F9721F" w:rsidRPr="00F9721F" w:rsidRDefault="00F9721F" w:rsidP="0006574D">
      <w:pPr>
        <w:numPr>
          <w:ilvl w:val="0"/>
          <w:numId w:val="3"/>
        </w:numPr>
        <w:divId w:val="1217813091"/>
        <w:rPr>
          <w:rFonts w:eastAsia="Times New Roman" w:cs="Times New Roman"/>
          <w:color w:val="282728"/>
        </w:rPr>
      </w:pPr>
      <w:r w:rsidRPr="00F9721F">
        <w:rPr>
          <w:rFonts w:eastAsia="Times New Roman" w:cs="Times New Roman"/>
          <w:color w:val="282728"/>
        </w:rPr>
        <w:t>Hold researchers and their staff accountable to meet medical ethical standards in their treatment of Black study participants, emphasizing professional, transparent, culturally humble, and respectful interactions with participants</w:t>
      </w:r>
    </w:p>
    <w:p w14:paraId="1A36219B" w14:textId="424DDB38" w:rsidR="00F9721F" w:rsidRPr="00F9721F" w:rsidRDefault="00F9721F" w:rsidP="0006574D">
      <w:pPr>
        <w:numPr>
          <w:ilvl w:val="0"/>
          <w:numId w:val="3"/>
        </w:numPr>
        <w:divId w:val="1217813091"/>
        <w:rPr>
          <w:rFonts w:eastAsia="Times New Roman" w:cs="Times New Roman"/>
          <w:color w:val="282728"/>
        </w:rPr>
      </w:pPr>
      <w:r w:rsidRPr="00F9721F">
        <w:rPr>
          <w:rFonts w:eastAsia="Times New Roman" w:cs="Times New Roman"/>
          <w:color w:val="282728"/>
        </w:rPr>
        <w:t xml:space="preserve">Provide a voice and perspective, so that views of people affected by the science are reflected in scientific endeavors — across all phases of research, including the beginning stages of planning a research project, conducting studies, as well as the dissemination of </w:t>
      </w:r>
      <w:proofErr w:type="gramStart"/>
      <w:r w:rsidRPr="00F9721F">
        <w:rPr>
          <w:rFonts w:eastAsia="Times New Roman" w:cs="Times New Roman"/>
          <w:color w:val="282728"/>
        </w:rPr>
        <w:t>findings</w:t>
      </w:r>
      <w:proofErr w:type="gramEnd"/>
    </w:p>
    <w:p w14:paraId="76E3EB72" w14:textId="19DA8B10" w:rsidR="00F9721F" w:rsidRPr="00451524" w:rsidRDefault="00F9721F" w:rsidP="0006574D">
      <w:pPr>
        <w:numPr>
          <w:ilvl w:val="0"/>
          <w:numId w:val="3"/>
        </w:numPr>
        <w:divId w:val="1217813091"/>
        <w:rPr>
          <w:rFonts w:eastAsia="Times New Roman" w:cs="Times New Roman"/>
          <w:color w:val="282728"/>
        </w:rPr>
      </w:pPr>
      <w:r w:rsidRPr="00F9721F">
        <w:rPr>
          <w:rFonts w:eastAsia="Times New Roman" w:cs="Times New Roman"/>
          <w:color w:val="282728"/>
        </w:rPr>
        <w:t>Inform researchers about required cultural competence to guide and improve research projects and research teams</w:t>
      </w:r>
    </w:p>
    <w:p w14:paraId="623C6725" w14:textId="77777777" w:rsidR="0006574D" w:rsidRDefault="0006574D" w:rsidP="0006574D">
      <w:pPr>
        <w:rPr>
          <w:b/>
          <w:bCs/>
          <w:color w:val="FF0000"/>
        </w:rPr>
      </w:pPr>
    </w:p>
    <w:p w14:paraId="20CC7392" w14:textId="2FD38FB2" w:rsidR="0008453F" w:rsidRPr="00C84487" w:rsidRDefault="00BE6FA8" w:rsidP="0006574D">
      <w:pPr>
        <w:rPr>
          <w:b/>
          <w:bCs/>
          <w:color w:val="FF0000"/>
        </w:rPr>
      </w:pPr>
      <w:r w:rsidRPr="00C84487">
        <w:rPr>
          <w:b/>
          <w:bCs/>
          <w:color w:val="FF0000"/>
        </w:rPr>
        <w:t>National Alzheimer’s Project Act</w:t>
      </w:r>
    </w:p>
    <w:p w14:paraId="5E7A64F4" w14:textId="1EEA488C" w:rsidR="00BE6FA8" w:rsidRPr="00BE6FA8" w:rsidRDefault="00BE6FA8" w:rsidP="0006574D">
      <w:pPr>
        <w:divId w:val="724986998"/>
        <w:rPr>
          <w:rFonts w:cs="Times New Roman"/>
          <w:color w:val="1B1B1B"/>
        </w:rPr>
      </w:pPr>
      <w:r w:rsidRPr="00BE6FA8">
        <w:rPr>
          <w:rFonts w:cs="Times New Roman"/>
          <w:color w:val="1B1B1B"/>
        </w:rPr>
        <w:t xml:space="preserve">The National Plan, </w:t>
      </w:r>
      <w:r w:rsidR="0006574D">
        <w:rPr>
          <w:rFonts w:cs="Times New Roman"/>
          <w:color w:val="1B1B1B"/>
        </w:rPr>
        <w:t xml:space="preserve">which </w:t>
      </w:r>
      <w:r w:rsidRPr="00BE6FA8">
        <w:rPr>
          <w:rFonts w:cs="Times New Roman"/>
          <w:color w:val="1B1B1B"/>
        </w:rPr>
        <w:t>originated in 2012, establishes five ambitious goals to both prevent future cases of Alzheimer's disease and related dementias (AD/ADRD) and to better meet the needs of the millions of American families currently facing this disease.</w:t>
      </w:r>
    </w:p>
    <w:p w14:paraId="187FD855" w14:textId="77777777" w:rsidR="00BE6FA8" w:rsidRPr="00BE6FA8" w:rsidRDefault="00BE6FA8" w:rsidP="0006574D">
      <w:pPr>
        <w:numPr>
          <w:ilvl w:val="0"/>
          <w:numId w:val="2"/>
        </w:numPr>
        <w:divId w:val="724986998"/>
        <w:rPr>
          <w:rFonts w:eastAsia="Times New Roman" w:cs="Times New Roman"/>
          <w:color w:val="1B1B1B"/>
        </w:rPr>
      </w:pPr>
      <w:r w:rsidRPr="00BE6FA8">
        <w:rPr>
          <w:rFonts w:eastAsia="Times New Roman" w:cs="Times New Roman"/>
          <w:color w:val="1B1B1B"/>
        </w:rPr>
        <w:t>Prevent and Effectively Treat Alzheimer's Disease by 2025.</w:t>
      </w:r>
    </w:p>
    <w:p w14:paraId="7B9AF9BC" w14:textId="77777777" w:rsidR="00BE6FA8" w:rsidRPr="00BE6FA8" w:rsidRDefault="00BE6FA8" w:rsidP="0006574D">
      <w:pPr>
        <w:numPr>
          <w:ilvl w:val="0"/>
          <w:numId w:val="2"/>
        </w:numPr>
        <w:divId w:val="724986998"/>
        <w:rPr>
          <w:rFonts w:eastAsia="Times New Roman" w:cs="Times New Roman"/>
          <w:color w:val="1B1B1B"/>
        </w:rPr>
      </w:pPr>
      <w:r w:rsidRPr="00BE6FA8">
        <w:rPr>
          <w:rFonts w:eastAsia="Times New Roman" w:cs="Times New Roman"/>
          <w:color w:val="1B1B1B"/>
        </w:rPr>
        <w:t>Optimize Care Quality and Efficiency.</w:t>
      </w:r>
    </w:p>
    <w:p w14:paraId="036B9EBB" w14:textId="0992A172" w:rsidR="00BE6FA8" w:rsidRPr="00BE6FA8" w:rsidRDefault="00BE6FA8" w:rsidP="0006574D">
      <w:pPr>
        <w:numPr>
          <w:ilvl w:val="0"/>
          <w:numId w:val="2"/>
        </w:numPr>
        <w:divId w:val="724986998"/>
        <w:rPr>
          <w:rFonts w:eastAsia="Times New Roman" w:cs="Times New Roman"/>
          <w:color w:val="1B1B1B"/>
        </w:rPr>
      </w:pPr>
      <w:r w:rsidRPr="00BE6FA8">
        <w:rPr>
          <w:rFonts w:eastAsia="Times New Roman" w:cs="Times New Roman"/>
          <w:color w:val="1B1B1B"/>
        </w:rPr>
        <w:t xml:space="preserve">Expand </w:t>
      </w:r>
      <w:r w:rsidR="0006574D">
        <w:rPr>
          <w:rFonts w:eastAsia="Times New Roman" w:cs="Times New Roman"/>
          <w:color w:val="1B1B1B"/>
        </w:rPr>
        <w:t>Support</w:t>
      </w:r>
      <w:r w:rsidRPr="00BE6FA8">
        <w:rPr>
          <w:rFonts w:eastAsia="Times New Roman" w:cs="Times New Roman"/>
          <w:color w:val="1B1B1B"/>
        </w:rPr>
        <w:t xml:space="preserve"> for People with Alzheimer's Disease and Their Families.</w:t>
      </w:r>
    </w:p>
    <w:p w14:paraId="52B5221B" w14:textId="77777777" w:rsidR="00BE6FA8" w:rsidRPr="00BE6FA8" w:rsidRDefault="00BE6FA8" w:rsidP="0006574D">
      <w:pPr>
        <w:numPr>
          <w:ilvl w:val="0"/>
          <w:numId w:val="2"/>
        </w:numPr>
        <w:divId w:val="724986998"/>
        <w:rPr>
          <w:rFonts w:eastAsia="Times New Roman" w:cs="Times New Roman"/>
          <w:color w:val="1B1B1B"/>
        </w:rPr>
      </w:pPr>
      <w:r w:rsidRPr="00BE6FA8">
        <w:rPr>
          <w:rFonts w:eastAsia="Times New Roman" w:cs="Times New Roman"/>
          <w:color w:val="1B1B1B"/>
        </w:rPr>
        <w:t>Enhance Public Awareness and Engagement.</w:t>
      </w:r>
    </w:p>
    <w:p w14:paraId="09EA4C2A" w14:textId="77777777" w:rsidR="00BE6FA8" w:rsidRPr="00BE6FA8" w:rsidRDefault="00BE6FA8" w:rsidP="0006574D">
      <w:pPr>
        <w:numPr>
          <w:ilvl w:val="0"/>
          <w:numId w:val="2"/>
        </w:numPr>
        <w:divId w:val="724986998"/>
        <w:rPr>
          <w:rFonts w:eastAsia="Times New Roman" w:cs="Times New Roman"/>
          <w:color w:val="1B1B1B"/>
        </w:rPr>
      </w:pPr>
      <w:r w:rsidRPr="00BE6FA8">
        <w:rPr>
          <w:rFonts w:eastAsia="Times New Roman" w:cs="Times New Roman"/>
          <w:color w:val="1B1B1B"/>
        </w:rPr>
        <w:t>Track Progress and Drive Improvement.</w:t>
      </w:r>
    </w:p>
    <w:p w14:paraId="7C789F60" w14:textId="423506C8" w:rsidR="00BE6FA8" w:rsidRDefault="00BE6FA8" w:rsidP="0006574D"/>
    <w:p w14:paraId="07520465" w14:textId="05E290E4" w:rsidR="000A686F" w:rsidRPr="00E8640E" w:rsidRDefault="000A686F" w:rsidP="0006574D">
      <w:pPr>
        <w:rPr>
          <w:b/>
          <w:bCs/>
          <w:color w:val="FF0000"/>
        </w:rPr>
      </w:pPr>
      <w:r w:rsidRPr="00E8640E">
        <w:rPr>
          <w:b/>
          <w:bCs/>
          <w:color w:val="FF0000"/>
        </w:rPr>
        <w:t>Journal of Applied Gerontology</w:t>
      </w:r>
    </w:p>
    <w:p w14:paraId="5FDD357F" w14:textId="36DB5E4D" w:rsidR="003B2BAF" w:rsidRDefault="003B2BAF" w:rsidP="0006574D">
      <w:r>
        <w:t>Insights from African American Older Adults on Brain Health Research Engagement:  “Need to See the Need”</w:t>
      </w:r>
    </w:p>
    <w:p w14:paraId="16A36461" w14:textId="77777777" w:rsidR="00A75C43" w:rsidRDefault="00000000" w:rsidP="0006574D">
      <w:hyperlink r:id="rId13" w:history="1">
        <w:r w:rsidR="00E8640E" w:rsidRPr="00127118">
          <w:rPr>
            <w:rStyle w:val="Hyperlink"/>
          </w:rPr>
          <w:t>https://journals.sagepub.com/doi/full/10.1177/0733464820902002</w:t>
        </w:r>
      </w:hyperlink>
    </w:p>
    <w:p w14:paraId="0548A92B" w14:textId="77777777" w:rsidR="00A75C43" w:rsidRDefault="00A75C43" w:rsidP="0006574D"/>
    <w:p w14:paraId="062F3623" w14:textId="2B64A9FA" w:rsidR="0011183A" w:rsidRPr="00C27EFE" w:rsidRDefault="0011183A" w:rsidP="0006574D">
      <w:pPr>
        <w:rPr>
          <w:i/>
          <w:iCs/>
          <w:color w:val="000000" w:themeColor="text1"/>
        </w:rPr>
      </w:pPr>
      <w:r w:rsidRPr="00C27EFE">
        <w:rPr>
          <w:rFonts w:eastAsia="Times New Roman" w:cs="Arial"/>
          <w:i/>
          <w:iCs/>
          <w:color w:val="000000" w:themeColor="text1"/>
        </w:rPr>
        <w:t>Research Participation Findings</w:t>
      </w:r>
      <w:r w:rsidR="00C27EFE">
        <w:rPr>
          <w:rFonts w:eastAsia="Times New Roman" w:cs="Arial"/>
          <w:i/>
          <w:iCs/>
          <w:color w:val="000000" w:themeColor="text1"/>
        </w:rPr>
        <w:t xml:space="preserve"> (see full report </w:t>
      </w:r>
      <w:r w:rsidR="008D11B8">
        <w:rPr>
          <w:rFonts w:eastAsia="Times New Roman" w:cs="Arial"/>
          <w:i/>
          <w:iCs/>
          <w:color w:val="000000" w:themeColor="text1"/>
        </w:rPr>
        <w:t>for breakdown of “barriers and solutions</w:t>
      </w:r>
      <w:r w:rsidR="006C27DC">
        <w:rPr>
          <w:rFonts w:eastAsia="Times New Roman" w:cs="Arial"/>
          <w:i/>
          <w:iCs/>
          <w:color w:val="000000" w:themeColor="text1"/>
        </w:rPr>
        <w:t>”)</w:t>
      </w:r>
    </w:p>
    <w:p w14:paraId="5C3C89F8" w14:textId="77777777" w:rsidR="0011183A" w:rsidRPr="00A75C43" w:rsidRDefault="0011183A" w:rsidP="0006574D">
      <w:pPr>
        <w:pStyle w:val="NoSpacing"/>
        <w:divId w:val="721170362"/>
        <w:rPr>
          <w:rFonts w:cs="Arial"/>
          <w:color w:val="000000" w:themeColor="text1"/>
        </w:rPr>
      </w:pPr>
      <w:r w:rsidRPr="00A75C43">
        <w:rPr>
          <w:rFonts w:cs="Arial"/>
          <w:color w:val="000000" w:themeColor="text1"/>
        </w:rPr>
        <w:t>The discussion of brain health research among AAs highlighted several barriers to participation and corresponding strategies for addressing the identified barriers and encouraging engagement. The barriers and solutions were in the areas of (a) mistrust, (b) avoidance and fear of acknowledging problems, and (c) seeing the risks of research, but not the need.</w:t>
      </w:r>
    </w:p>
    <w:p w14:paraId="32D6D58D" w14:textId="663A653D" w:rsidR="000A686F" w:rsidRDefault="000A686F" w:rsidP="0006574D">
      <w:pPr>
        <w:pStyle w:val="NoSpacing"/>
        <w:rPr>
          <w:color w:val="000000" w:themeColor="text1"/>
        </w:rPr>
      </w:pPr>
    </w:p>
    <w:p w14:paraId="694AD343" w14:textId="472465E1" w:rsidR="0006574D" w:rsidRPr="0006574D" w:rsidRDefault="0006574D" w:rsidP="0006574D">
      <w:pPr>
        <w:pStyle w:val="NoSpacing"/>
        <w:rPr>
          <w:b/>
          <w:bCs/>
          <w:color w:val="FF0000"/>
        </w:rPr>
      </w:pPr>
      <w:r w:rsidRPr="0006574D">
        <w:rPr>
          <w:b/>
          <w:bCs/>
          <w:color w:val="FF0000"/>
        </w:rPr>
        <w:t>Resources</w:t>
      </w:r>
    </w:p>
    <w:p w14:paraId="4180A7FF" w14:textId="77777777" w:rsidR="0006574D" w:rsidRPr="0006574D" w:rsidRDefault="0006574D" w:rsidP="0006574D">
      <w:pPr>
        <w:rPr>
          <w:rFonts w:ascii="Calibri" w:eastAsia="Times New Roman" w:hAnsi="Calibri" w:cs="Times New Roman"/>
          <w:b/>
          <w:bCs/>
        </w:rPr>
      </w:pPr>
      <w:r w:rsidRPr="0006574D">
        <w:rPr>
          <w:rFonts w:ascii="Calibri" w:eastAsia="Times New Roman" w:hAnsi="Calibri" w:cs="Times New Roman"/>
          <w:b/>
          <w:bCs/>
        </w:rPr>
        <w:t>Eldercare Locator</w:t>
      </w:r>
    </w:p>
    <w:p w14:paraId="7FB9CA15" w14:textId="570B1CC2" w:rsidR="0006574D" w:rsidRPr="0006574D" w:rsidRDefault="0006574D" w:rsidP="00187B54">
      <w:pPr>
        <w:rPr>
          <w:rFonts w:ascii="Calibri" w:eastAsia="Times New Roman" w:hAnsi="Calibri" w:cs="Times New Roman"/>
        </w:rPr>
      </w:pPr>
      <w:r w:rsidRPr="0006574D">
        <w:rPr>
          <w:rFonts w:ascii="Calibri" w:eastAsia="Times New Roman" w:hAnsi="Calibri" w:cs="Times New Roman"/>
        </w:rPr>
        <w:t xml:space="preserve">800-577-1116 / </w:t>
      </w:r>
      <w:hyperlink r:id="rId14" w:history="1">
        <w:r w:rsidRPr="0006574D">
          <w:rPr>
            <w:rStyle w:val="Hyperlink"/>
            <w:rFonts w:ascii="Calibri" w:eastAsia="Times New Roman" w:hAnsi="Calibri" w:cs="Times New Roman"/>
          </w:rPr>
          <w:t>eldercare.acl.gov</w:t>
        </w:r>
      </w:hyperlink>
    </w:p>
    <w:p w14:paraId="158A8FC7" w14:textId="77777777" w:rsidR="0006574D" w:rsidRPr="0006574D" w:rsidRDefault="0006574D" w:rsidP="00187B54">
      <w:pPr>
        <w:rPr>
          <w:rFonts w:ascii="Calibri" w:eastAsia="Times New Roman" w:hAnsi="Calibri" w:cs="Times New Roman"/>
        </w:rPr>
      </w:pPr>
    </w:p>
    <w:p w14:paraId="7FBA7A6A" w14:textId="12C66CBD" w:rsidR="0006574D" w:rsidRPr="0006574D" w:rsidRDefault="0006574D" w:rsidP="00187B54">
      <w:pPr>
        <w:rPr>
          <w:rFonts w:ascii="Calibri" w:eastAsia="Times New Roman" w:hAnsi="Calibri" w:cs="Times New Roman"/>
          <w:b/>
          <w:bCs/>
        </w:rPr>
      </w:pPr>
      <w:r w:rsidRPr="0006574D">
        <w:rPr>
          <w:rFonts w:ascii="Calibri" w:eastAsia="Times New Roman" w:hAnsi="Calibri" w:cs="Times New Roman"/>
          <w:b/>
          <w:bCs/>
        </w:rPr>
        <w:t>National Council on Aging</w:t>
      </w:r>
    </w:p>
    <w:p w14:paraId="2FF72C65" w14:textId="0DB63802" w:rsidR="0006574D" w:rsidRPr="0006574D" w:rsidRDefault="0006574D" w:rsidP="00187B54">
      <w:pPr>
        <w:rPr>
          <w:rFonts w:ascii="Calibri" w:eastAsia="Times New Roman" w:hAnsi="Calibri" w:cs="Times New Roman"/>
        </w:rPr>
      </w:pPr>
      <w:r w:rsidRPr="0006574D">
        <w:rPr>
          <w:rFonts w:ascii="Calibri" w:eastAsia="Times New Roman" w:hAnsi="Calibri" w:cs="Times New Roman"/>
        </w:rPr>
        <w:t xml:space="preserve">571-527-3900 / </w:t>
      </w:r>
      <w:hyperlink r:id="rId15" w:history="1">
        <w:r w:rsidRPr="0006574D">
          <w:rPr>
            <w:rStyle w:val="Hyperlink"/>
            <w:rFonts w:ascii="Calibri" w:eastAsia="Times New Roman" w:hAnsi="Calibri" w:cs="Times New Roman"/>
          </w:rPr>
          <w:t>www.ncoa.org</w:t>
        </w:r>
      </w:hyperlink>
    </w:p>
    <w:p w14:paraId="386EEA25" w14:textId="77777777" w:rsidR="0006574D" w:rsidRPr="0006574D" w:rsidRDefault="0006574D" w:rsidP="00187B54">
      <w:pPr>
        <w:rPr>
          <w:rFonts w:ascii="Calibri" w:eastAsia="Times New Roman" w:hAnsi="Calibri" w:cs="Times New Roman"/>
        </w:rPr>
      </w:pPr>
    </w:p>
    <w:p w14:paraId="121963E9" w14:textId="77777777" w:rsidR="0006574D" w:rsidRPr="0006574D" w:rsidRDefault="0006574D" w:rsidP="00187B54">
      <w:pPr>
        <w:rPr>
          <w:rFonts w:ascii="Calibri" w:eastAsia="Times New Roman" w:hAnsi="Calibri" w:cs="Times New Roman"/>
          <w:b/>
          <w:bCs/>
        </w:rPr>
      </w:pPr>
      <w:r w:rsidRPr="0006574D">
        <w:rPr>
          <w:rFonts w:ascii="Calibri" w:eastAsia="Times New Roman" w:hAnsi="Calibri" w:cs="Times New Roman"/>
          <w:b/>
          <w:bCs/>
        </w:rPr>
        <w:t>GA Council on Aging</w:t>
      </w:r>
    </w:p>
    <w:p w14:paraId="731AACA5" w14:textId="1290FF0E" w:rsidR="0006574D" w:rsidRPr="0006574D" w:rsidRDefault="0006574D" w:rsidP="00187B54">
      <w:pPr>
        <w:rPr>
          <w:rFonts w:ascii="Calibri" w:eastAsia="Times New Roman" w:hAnsi="Calibri" w:cs="Times New Roman"/>
        </w:rPr>
      </w:pPr>
      <w:r w:rsidRPr="0006574D">
        <w:rPr>
          <w:rFonts w:ascii="Calibri" w:eastAsia="Times New Roman" w:hAnsi="Calibri" w:cs="Times New Roman"/>
        </w:rPr>
        <w:t xml:space="preserve">404-281-0430 / </w:t>
      </w:r>
      <w:hyperlink r:id="rId16" w:history="1">
        <w:r w:rsidRPr="0006574D">
          <w:rPr>
            <w:rStyle w:val="Hyperlink"/>
            <w:rFonts w:ascii="Calibri" w:eastAsia="Times New Roman" w:hAnsi="Calibri" w:cs="Times New Roman"/>
          </w:rPr>
          <w:t>www.gcoa.org</w:t>
        </w:r>
      </w:hyperlink>
    </w:p>
    <w:p w14:paraId="615E2F53" w14:textId="77777777" w:rsidR="0006574D" w:rsidRPr="0006574D" w:rsidRDefault="0006574D" w:rsidP="00187B54">
      <w:pPr>
        <w:rPr>
          <w:rFonts w:ascii="Calibri" w:eastAsia="Times New Roman" w:hAnsi="Calibri" w:cs="Times New Roman"/>
        </w:rPr>
      </w:pPr>
    </w:p>
    <w:p w14:paraId="754A66E1" w14:textId="77777777" w:rsidR="0006574D" w:rsidRPr="0006574D" w:rsidRDefault="0006574D" w:rsidP="00187B54">
      <w:pPr>
        <w:rPr>
          <w:rFonts w:ascii="Calibri" w:eastAsia="Times New Roman" w:hAnsi="Calibri" w:cs="Times New Roman"/>
          <w:b/>
          <w:bCs/>
        </w:rPr>
      </w:pPr>
      <w:r w:rsidRPr="0006574D">
        <w:rPr>
          <w:rFonts w:ascii="Calibri" w:eastAsia="Times New Roman" w:hAnsi="Calibri" w:cs="Times New Roman"/>
          <w:b/>
          <w:bCs/>
        </w:rPr>
        <w:t>Family Caregiver Alliance</w:t>
      </w:r>
    </w:p>
    <w:p w14:paraId="4259BCE0" w14:textId="2FB88519" w:rsidR="0006574D" w:rsidRPr="0006574D" w:rsidRDefault="0006574D" w:rsidP="00187B54">
      <w:pPr>
        <w:rPr>
          <w:rFonts w:ascii="Calibri" w:eastAsia="Times New Roman" w:hAnsi="Calibri" w:cs="Times New Roman"/>
        </w:rPr>
      </w:pPr>
      <w:r w:rsidRPr="0006574D">
        <w:rPr>
          <w:rFonts w:ascii="Calibri" w:eastAsia="Times New Roman" w:hAnsi="Calibri" w:cs="Times New Roman"/>
        </w:rPr>
        <w:t xml:space="preserve">800-445-8106 / </w:t>
      </w:r>
      <w:hyperlink r:id="rId17" w:history="1">
        <w:r w:rsidRPr="0006574D">
          <w:rPr>
            <w:rStyle w:val="Hyperlink"/>
            <w:rFonts w:ascii="Calibri" w:eastAsia="Times New Roman" w:hAnsi="Calibri" w:cs="Times New Roman"/>
          </w:rPr>
          <w:t>www.caregiver.org</w:t>
        </w:r>
      </w:hyperlink>
    </w:p>
    <w:p w14:paraId="5A654439" w14:textId="79F73697" w:rsidR="0006574D" w:rsidRDefault="0006574D" w:rsidP="0006574D">
      <w:pPr>
        <w:pStyle w:val="NoSpacing"/>
        <w:rPr>
          <w:color w:val="000000" w:themeColor="text1"/>
        </w:rPr>
      </w:pPr>
    </w:p>
    <w:p w14:paraId="1BF630AD" w14:textId="77777777" w:rsidR="0006574D" w:rsidRPr="00A75C43" w:rsidRDefault="0006574D" w:rsidP="0006574D">
      <w:pPr>
        <w:pStyle w:val="NoSpacing"/>
        <w:rPr>
          <w:color w:val="000000" w:themeColor="text1"/>
        </w:rPr>
      </w:pPr>
    </w:p>
    <w:sectPr w:rsidR="0006574D" w:rsidRPr="00A75C43" w:rsidSect="000657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642"/>
    <w:multiLevelType w:val="hybridMultilevel"/>
    <w:tmpl w:val="7F6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5095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E16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D22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0351B"/>
    <w:multiLevelType w:val="hybridMultilevel"/>
    <w:tmpl w:val="098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03745">
    <w:abstractNumId w:val="3"/>
  </w:num>
  <w:num w:numId="2" w16cid:durableId="86312445">
    <w:abstractNumId w:val="2"/>
  </w:num>
  <w:num w:numId="3" w16cid:durableId="1522936457">
    <w:abstractNumId w:val="1"/>
  </w:num>
  <w:num w:numId="4" w16cid:durableId="302582856">
    <w:abstractNumId w:val="0"/>
  </w:num>
  <w:num w:numId="5" w16cid:durableId="1570269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F"/>
    <w:rsid w:val="0006574D"/>
    <w:rsid w:val="0008453F"/>
    <w:rsid w:val="00096CC4"/>
    <w:rsid w:val="000A686F"/>
    <w:rsid w:val="0011183A"/>
    <w:rsid w:val="00187B54"/>
    <w:rsid w:val="00274A3E"/>
    <w:rsid w:val="002A4F0B"/>
    <w:rsid w:val="002C3759"/>
    <w:rsid w:val="0034428B"/>
    <w:rsid w:val="003464B2"/>
    <w:rsid w:val="00355F0F"/>
    <w:rsid w:val="00366782"/>
    <w:rsid w:val="003B2BAF"/>
    <w:rsid w:val="003B6863"/>
    <w:rsid w:val="00402046"/>
    <w:rsid w:val="0041370D"/>
    <w:rsid w:val="00451524"/>
    <w:rsid w:val="00470FB1"/>
    <w:rsid w:val="004A79E6"/>
    <w:rsid w:val="004D18F8"/>
    <w:rsid w:val="00517BFC"/>
    <w:rsid w:val="00576B45"/>
    <w:rsid w:val="005E590E"/>
    <w:rsid w:val="00616E49"/>
    <w:rsid w:val="0063315F"/>
    <w:rsid w:val="006C27DC"/>
    <w:rsid w:val="0074057F"/>
    <w:rsid w:val="0076751A"/>
    <w:rsid w:val="007B437D"/>
    <w:rsid w:val="008D11B8"/>
    <w:rsid w:val="008D377A"/>
    <w:rsid w:val="00903306"/>
    <w:rsid w:val="009175F8"/>
    <w:rsid w:val="009C2D41"/>
    <w:rsid w:val="009C5132"/>
    <w:rsid w:val="009E73DB"/>
    <w:rsid w:val="00A75C43"/>
    <w:rsid w:val="00AD5077"/>
    <w:rsid w:val="00AF0186"/>
    <w:rsid w:val="00B21C64"/>
    <w:rsid w:val="00BE6FA8"/>
    <w:rsid w:val="00C27EFE"/>
    <w:rsid w:val="00C55D47"/>
    <w:rsid w:val="00C820AC"/>
    <w:rsid w:val="00C84487"/>
    <w:rsid w:val="00CD4155"/>
    <w:rsid w:val="00DC45FE"/>
    <w:rsid w:val="00E8640E"/>
    <w:rsid w:val="00EA0301"/>
    <w:rsid w:val="00EA1D81"/>
    <w:rsid w:val="00EE465F"/>
    <w:rsid w:val="00F32261"/>
    <w:rsid w:val="00F658D0"/>
    <w:rsid w:val="00F9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A8DD8"/>
  <w15:chartTrackingRefBased/>
  <w15:docId w15:val="{FC7EA0E8-5694-1946-B058-272529B7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183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453F"/>
  </w:style>
  <w:style w:type="character" w:styleId="Strong">
    <w:name w:val="Strong"/>
    <w:basedOn w:val="DefaultParagraphFont"/>
    <w:uiPriority w:val="22"/>
    <w:qFormat/>
    <w:rsid w:val="0008453F"/>
    <w:rPr>
      <w:b/>
      <w:bCs/>
    </w:rPr>
  </w:style>
  <w:style w:type="paragraph" w:styleId="NormalWeb">
    <w:name w:val="Normal (Web)"/>
    <w:basedOn w:val="Normal"/>
    <w:uiPriority w:val="99"/>
    <w:semiHidden/>
    <w:unhideWhenUsed/>
    <w:rsid w:val="00BE6FA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F9721F"/>
    <w:rPr>
      <w:color w:val="0563C1" w:themeColor="hyperlink"/>
      <w:u w:val="single"/>
    </w:rPr>
  </w:style>
  <w:style w:type="character" w:styleId="UnresolvedMention">
    <w:name w:val="Unresolved Mention"/>
    <w:basedOn w:val="DefaultParagraphFont"/>
    <w:uiPriority w:val="99"/>
    <w:semiHidden/>
    <w:unhideWhenUsed/>
    <w:rsid w:val="00F9721F"/>
    <w:rPr>
      <w:color w:val="605E5C"/>
      <w:shd w:val="clear" w:color="auto" w:fill="E1DFDD"/>
    </w:rPr>
  </w:style>
  <w:style w:type="paragraph" w:styleId="ListParagraph">
    <w:name w:val="List Paragraph"/>
    <w:basedOn w:val="Normal"/>
    <w:uiPriority w:val="34"/>
    <w:qFormat/>
    <w:rsid w:val="009C2D41"/>
    <w:pPr>
      <w:ind w:left="720"/>
      <w:contextualSpacing/>
    </w:pPr>
  </w:style>
  <w:style w:type="character" w:customStyle="1" w:styleId="Heading1Char">
    <w:name w:val="Heading 1 Char"/>
    <w:basedOn w:val="DefaultParagraphFont"/>
    <w:link w:val="Heading1"/>
    <w:uiPriority w:val="9"/>
    <w:rsid w:val="000A6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83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A75C43"/>
  </w:style>
  <w:style w:type="character" w:styleId="FollowedHyperlink">
    <w:name w:val="FollowedHyperlink"/>
    <w:basedOn w:val="DefaultParagraphFont"/>
    <w:uiPriority w:val="99"/>
    <w:semiHidden/>
    <w:unhideWhenUsed/>
    <w:rsid w:val="00065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0362">
      <w:bodyDiv w:val="1"/>
      <w:marLeft w:val="0"/>
      <w:marRight w:val="0"/>
      <w:marTop w:val="0"/>
      <w:marBottom w:val="0"/>
      <w:divBdr>
        <w:top w:val="none" w:sz="0" w:space="0" w:color="auto"/>
        <w:left w:val="none" w:sz="0" w:space="0" w:color="auto"/>
        <w:bottom w:val="none" w:sz="0" w:space="0" w:color="auto"/>
        <w:right w:val="none" w:sz="0" w:space="0" w:color="auto"/>
      </w:divBdr>
      <w:divsChild>
        <w:div w:id="394352804">
          <w:marLeft w:val="300"/>
          <w:marRight w:val="0"/>
          <w:marTop w:val="0"/>
          <w:marBottom w:val="0"/>
          <w:divBdr>
            <w:top w:val="none" w:sz="0" w:space="0" w:color="auto"/>
            <w:left w:val="none" w:sz="0" w:space="0" w:color="auto"/>
            <w:bottom w:val="none" w:sz="0" w:space="0" w:color="auto"/>
            <w:right w:val="none" w:sz="0" w:space="0" w:color="auto"/>
          </w:divBdr>
        </w:div>
      </w:divsChild>
    </w:div>
    <w:div w:id="724986998">
      <w:bodyDiv w:val="1"/>
      <w:marLeft w:val="0"/>
      <w:marRight w:val="0"/>
      <w:marTop w:val="0"/>
      <w:marBottom w:val="0"/>
      <w:divBdr>
        <w:top w:val="none" w:sz="0" w:space="0" w:color="auto"/>
        <w:left w:val="none" w:sz="0" w:space="0" w:color="auto"/>
        <w:bottom w:val="none" w:sz="0" w:space="0" w:color="auto"/>
        <w:right w:val="none" w:sz="0" w:space="0" w:color="auto"/>
      </w:divBdr>
    </w:div>
    <w:div w:id="891119732">
      <w:bodyDiv w:val="1"/>
      <w:marLeft w:val="0"/>
      <w:marRight w:val="0"/>
      <w:marTop w:val="0"/>
      <w:marBottom w:val="0"/>
      <w:divBdr>
        <w:top w:val="none" w:sz="0" w:space="0" w:color="auto"/>
        <w:left w:val="none" w:sz="0" w:space="0" w:color="auto"/>
        <w:bottom w:val="none" w:sz="0" w:space="0" w:color="auto"/>
        <w:right w:val="none" w:sz="0" w:space="0" w:color="auto"/>
      </w:divBdr>
    </w:div>
    <w:div w:id="1217813091">
      <w:bodyDiv w:val="1"/>
      <w:marLeft w:val="0"/>
      <w:marRight w:val="0"/>
      <w:marTop w:val="0"/>
      <w:marBottom w:val="0"/>
      <w:divBdr>
        <w:top w:val="none" w:sz="0" w:space="0" w:color="auto"/>
        <w:left w:val="none" w:sz="0" w:space="0" w:color="auto"/>
        <w:bottom w:val="none" w:sz="0" w:space="0" w:color="auto"/>
        <w:right w:val="none" w:sz="0" w:space="0" w:color="auto"/>
      </w:divBdr>
      <w:divsChild>
        <w:div w:id="1278683389">
          <w:marLeft w:val="0"/>
          <w:marRight w:val="0"/>
          <w:marTop w:val="0"/>
          <w:marBottom w:val="0"/>
          <w:divBdr>
            <w:top w:val="none" w:sz="0" w:space="0" w:color="auto"/>
            <w:left w:val="none" w:sz="0" w:space="0" w:color="auto"/>
            <w:bottom w:val="none" w:sz="0" w:space="0" w:color="auto"/>
            <w:right w:val="none" w:sz="0" w:space="0" w:color="auto"/>
          </w:divBdr>
        </w:div>
      </w:divsChild>
    </w:div>
    <w:div w:id="1401440715">
      <w:bodyDiv w:val="1"/>
      <w:marLeft w:val="0"/>
      <w:marRight w:val="0"/>
      <w:marTop w:val="0"/>
      <w:marBottom w:val="0"/>
      <w:divBdr>
        <w:top w:val="none" w:sz="0" w:space="0" w:color="auto"/>
        <w:left w:val="none" w:sz="0" w:space="0" w:color="auto"/>
        <w:bottom w:val="none" w:sz="0" w:space="0" w:color="auto"/>
        <w:right w:val="none" w:sz="0" w:space="0" w:color="auto"/>
      </w:divBdr>
    </w:div>
    <w:div w:id="19222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p.org/health/brain-health/info-2017/aarp-survey-black-brain-health-fd.html" TargetMode="External"/><Relationship Id="rId13" Type="http://schemas.openxmlformats.org/officeDocument/2006/relationships/hyperlink" Target="https://journals.sagepub.com/doi/full/10.1177/07334648209020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rc.wisc.edu/black-leaders-brain-health" TargetMode="External"/><Relationship Id="rId17" Type="http://schemas.openxmlformats.org/officeDocument/2006/relationships/hyperlink" Target="www.caregiver.org" TargetMode="External"/><Relationship Id="rId2" Type="http://schemas.openxmlformats.org/officeDocument/2006/relationships/customXml" Target="../customXml/item2.xml"/><Relationship Id="rId16" Type="http://schemas.openxmlformats.org/officeDocument/2006/relationships/hyperlink" Target="www.gco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z.org/media/Documents/african-americans-silent-epidemic-r.pdf" TargetMode="External"/><Relationship Id="rId5" Type="http://schemas.openxmlformats.org/officeDocument/2006/relationships/styles" Target="styles.xml"/><Relationship Id="rId15" Type="http://schemas.openxmlformats.org/officeDocument/2006/relationships/hyperlink" Target="www.ncoa.org" TargetMode="External"/><Relationship Id="rId10" Type="http://schemas.openxmlformats.org/officeDocument/2006/relationships/hyperlink" Target="https://www.alz.org/national/documents/aoagrant_kts_aa.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nia.nih.gov/health/what-are-signs-alzheimers-disease" TargetMode="External"/><Relationship Id="rId14" Type="http://schemas.openxmlformats.org/officeDocument/2006/relationships/hyperlink" Target="eldercare.ac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aa180e-b23b-4717-a8a0-54875bf32a1a" xsi:nil="true"/>
    <lcf76f155ced4ddcb4097134ff3c332f xmlns="7aec5d54-fecf-4322-a528-37ce86a267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870D89657774891435683C6E42B76" ma:contentTypeVersion="17" ma:contentTypeDescription="Create a new document." ma:contentTypeScope="" ma:versionID="49212fffa50bbd78fe6f3448fdee9f15">
  <xsd:schema xmlns:xsd="http://www.w3.org/2001/XMLSchema" xmlns:xs="http://www.w3.org/2001/XMLSchema" xmlns:p="http://schemas.microsoft.com/office/2006/metadata/properties" xmlns:ns2="7aec5d54-fecf-4322-a528-37ce86a2677b" xmlns:ns3="6caa180e-b23b-4717-a8a0-54875bf32a1a" targetNamespace="http://schemas.microsoft.com/office/2006/metadata/properties" ma:root="true" ma:fieldsID="7386876e558dd4d34bf5bd721a9070b5" ns2:_="" ns3:_="">
    <xsd:import namespace="7aec5d54-fecf-4322-a528-37ce86a2677b"/>
    <xsd:import namespace="6caa180e-b23b-4717-a8a0-54875bf32a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c5d54-fecf-4322-a528-37ce86a2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2c426b-6a53-46ab-9a6c-eb306623cb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a180e-b23b-4717-a8a0-54875bf32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cee5a3-fbef-4e30-9491-8f27334b7a03}" ma:internalName="TaxCatchAll" ma:showField="CatchAllData" ma:web="6caa180e-b23b-4717-a8a0-54875bf32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DCDF8-7E1C-41C8-8EA5-52E9BE9B1147}">
  <ds:schemaRefs>
    <ds:schemaRef ds:uri="http://schemas.microsoft.com/office/2006/metadata/properties"/>
    <ds:schemaRef ds:uri="http://schemas.microsoft.com/office/infopath/2007/PartnerControls"/>
    <ds:schemaRef ds:uri="6caa180e-b23b-4717-a8a0-54875bf32a1a"/>
    <ds:schemaRef ds:uri="7aec5d54-fecf-4322-a528-37ce86a2677b"/>
  </ds:schemaRefs>
</ds:datastoreItem>
</file>

<file path=customXml/itemProps2.xml><?xml version="1.0" encoding="utf-8"?>
<ds:datastoreItem xmlns:ds="http://schemas.openxmlformats.org/officeDocument/2006/customXml" ds:itemID="{D66B33A6-F5B7-4974-9177-954D55A608F5}"/>
</file>

<file path=customXml/itemProps3.xml><?xml version="1.0" encoding="utf-8"?>
<ds:datastoreItem xmlns:ds="http://schemas.openxmlformats.org/officeDocument/2006/customXml" ds:itemID="{7409FEF0-88A4-4EEF-9742-AD069556B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883</Words>
  <Characters>5609</Characters>
  <Application>Microsoft Office Word</Application>
  <DocSecurity>0</DocSecurity>
  <Lines>113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King</dc:creator>
  <cp:keywords/>
  <dc:description/>
  <cp:lastModifiedBy>Lysa Phillips</cp:lastModifiedBy>
  <cp:revision>3</cp:revision>
  <dcterms:created xsi:type="dcterms:W3CDTF">2023-10-09T02:24:00Z</dcterms:created>
  <dcterms:modified xsi:type="dcterms:W3CDTF">2023-10-13T00:11:00Z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0x010100EE1870D89657774891435683C6E42B76</vt:lpwstr>
  </property>
  <property fmtid="{D5CDD505-2E9C-101B-9397-08002B2CF9AE}" pid="3" name="GrammarlyDocumentId">
    <vt:lpwstr>41b5b03ce73031eee0b222e7c48afb7c0317b3a2e413c333ecebfa2edd0c5671</vt:lpwstr>
  </property>
</Properties>
</file>